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00FCA" w14:textId="77777777" w:rsidR="004968AD" w:rsidRDefault="004968AD" w:rsidP="004968AD">
      <w:pPr>
        <w:spacing w:line="480" w:lineRule="auto"/>
        <w:jc w:val="center"/>
        <w:rPr>
          <w:rFonts w:ascii="Times New Roman" w:hAnsi="Times New Roman" w:cs="Times New Roman"/>
          <w:bCs/>
          <w:sz w:val="24"/>
          <w:szCs w:val="24"/>
          <w:lang w:val="en-US"/>
        </w:rPr>
      </w:pPr>
    </w:p>
    <w:p w14:paraId="71BDCAD9" w14:textId="77777777" w:rsidR="004968AD" w:rsidRDefault="004968AD" w:rsidP="004968AD">
      <w:pPr>
        <w:spacing w:line="480" w:lineRule="auto"/>
        <w:jc w:val="center"/>
        <w:rPr>
          <w:rFonts w:ascii="Times New Roman" w:hAnsi="Times New Roman" w:cs="Times New Roman"/>
          <w:bCs/>
          <w:sz w:val="24"/>
          <w:szCs w:val="24"/>
          <w:lang w:val="en-US"/>
        </w:rPr>
      </w:pPr>
    </w:p>
    <w:p w14:paraId="5A59459B" w14:textId="77777777" w:rsidR="004968AD" w:rsidRDefault="004968AD" w:rsidP="004968AD">
      <w:pPr>
        <w:spacing w:line="480" w:lineRule="auto"/>
        <w:jc w:val="center"/>
        <w:rPr>
          <w:rFonts w:ascii="Times New Roman" w:hAnsi="Times New Roman" w:cs="Times New Roman"/>
          <w:bCs/>
          <w:sz w:val="24"/>
          <w:szCs w:val="24"/>
          <w:lang w:val="en-US"/>
        </w:rPr>
      </w:pPr>
    </w:p>
    <w:p w14:paraId="2935E60D" w14:textId="77777777" w:rsidR="004968AD" w:rsidRDefault="004968AD" w:rsidP="004968AD">
      <w:pPr>
        <w:spacing w:line="480" w:lineRule="auto"/>
        <w:jc w:val="center"/>
        <w:rPr>
          <w:rFonts w:ascii="Times New Roman" w:hAnsi="Times New Roman" w:cs="Times New Roman"/>
          <w:bCs/>
          <w:sz w:val="24"/>
          <w:szCs w:val="24"/>
          <w:lang w:val="en-US"/>
        </w:rPr>
      </w:pPr>
    </w:p>
    <w:p w14:paraId="5E9A1E22" w14:textId="77777777" w:rsidR="004968AD" w:rsidRDefault="004968AD" w:rsidP="004968AD">
      <w:pPr>
        <w:spacing w:line="480" w:lineRule="auto"/>
        <w:jc w:val="center"/>
        <w:rPr>
          <w:rFonts w:ascii="Times New Roman" w:hAnsi="Times New Roman" w:cs="Times New Roman"/>
          <w:bCs/>
          <w:sz w:val="24"/>
          <w:szCs w:val="24"/>
          <w:lang w:val="en-US"/>
        </w:rPr>
      </w:pPr>
    </w:p>
    <w:p w14:paraId="40D4C516" w14:textId="13C74476" w:rsidR="007F7905" w:rsidRDefault="00F37E09" w:rsidP="004968AD">
      <w:pPr>
        <w:spacing w:line="480" w:lineRule="auto"/>
        <w:jc w:val="center"/>
        <w:rPr>
          <w:rFonts w:ascii="Times New Roman" w:hAnsi="Times New Roman" w:cs="Times New Roman"/>
          <w:bCs/>
          <w:sz w:val="24"/>
          <w:szCs w:val="24"/>
          <w:lang w:val="en-US"/>
        </w:rPr>
      </w:pPr>
      <w:r w:rsidRPr="00F37E09">
        <w:rPr>
          <w:rFonts w:ascii="Times New Roman" w:hAnsi="Times New Roman" w:cs="Times New Roman"/>
          <w:bCs/>
          <w:sz w:val="24"/>
          <w:szCs w:val="24"/>
          <w:lang w:val="en-US"/>
        </w:rPr>
        <w:t>Ethical Theories that Apply to Formulation of the Proposed Sports Violence Act of 1980 and Ethical Leadership Needed to Pass it</w:t>
      </w:r>
    </w:p>
    <w:p w14:paraId="55A766D2" w14:textId="77777777" w:rsidR="007F7905" w:rsidRDefault="00F37E09" w:rsidP="004968AD">
      <w:pPr>
        <w:spacing w:line="480" w:lineRule="auto"/>
        <w:jc w:val="center"/>
        <w:rPr>
          <w:rFonts w:ascii="Times New Roman" w:hAnsi="Times New Roman" w:cs="Times New Roman"/>
          <w:sz w:val="24"/>
          <w:szCs w:val="24"/>
          <w:lang w:val="en-US"/>
        </w:rPr>
      </w:pPr>
      <w:r w:rsidRPr="00F37E09">
        <w:rPr>
          <w:rFonts w:ascii="Times New Roman" w:hAnsi="Times New Roman" w:cs="Times New Roman"/>
          <w:sz w:val="24"/>
          <w:szCs w:val="24"/>
          <w:lang w:val="en-US"/>
        </w:rPr>
        <w:t>Student’s Name</w:t>
      </w:r>
    </w:p>
    <w:p w14:paraId="0B158A66" w14:textId="1CDCD955" w:rsidR="00F37E09" w:rsidRDefault="00F37E09" w:rsidP="004968AD">
      <w:pPr>
        <w:spacing w:line="480" w:lineRule="auto"/>
        <w:jc w:val="center"/>
        <w:rPr>
          <w:rFonts w:ascii="Times New Roman" w:hAnsi="Times New Roman" w:cs="Times New Roman"/>
          <w:sz w:val="24"/>
          <w:szCs w:val="24"/>
          <w:lang w:val="en-US"/>
        </w:rPr>
      </w:pPr>
      <w:r w:rsidRPr="00F37E09">
        <w:rPr>
          <w:rFonts w:ascii="Times New Roman" w:hAnsi="Times New Roman" w:cs="Times New Roman"/>
          <w:sz w:val="24"/>
          <w:szCs w:val="24"/>
          <w:lang w:val="en-US"/>
        </w:rPr>
        <w:t>Institutional Affiliations</w:t>
      </w:r>
    </w:p>
    <w:p w14:paraId="5A1DD484" w14:textId="77777777" w:rsidR="004968AD" w:rsidRDefault="004968AD" w:rsidP="004968A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9EDC023" w14:textId="572FA6C6" w:rsidR="007F7905" w:rsidRDefault="007F7905" w:rsidP="004968AD">
      <w:pPr>
        <w:spacing w:line="480" w:lineRule="auto"/>
        <w:jc w:val="center"/>
        <w:rPr>
          <w:rFonts w:ascii="Times New Roman" w:hAnsi="Times New Roman" w:cs="Times New Roman"/>
          <w:bCs/>
          <w:sz w:val="24"/>
          <w:szCs w:val="24"/>
          <w:lang w:val="en-US"/>
        </w:rPr>
      </w:pPr>
      <w:r w:rsidRPr="007F7905">
        <w:rPr>
          <w:rFonts w:ascii="Times New Roman" w:hAnsi="Times New Roman" w:cs="Times New Roman"/>
          <w:bCs/>
          <w:sz w:val="24"/>
          <w:szCs w:val="24"/>
          <w:lang w:val="en-US"/>
        </w:rPr>
        <w:lastRenderedPageBreak/>
        <w:t>Ethical Theories that Apply to Formulation of the Proposed Sports Violence Act of 1980 and Ethical Leadership Needed to Pass it</w:t>
      </w:r>
    </w:p>
    <w:p w14:paraId="6E2D492C" w14:textId="4EA353C3" w:rsidR="007F7905" w:rsidRDefault="00F37E09" w:rsidP="004968AD">
      <w:pPr>
        <w:spacing w:line="480" w:lineRule="auto"/>
        <w:ind w:firstLine="720"/>
        <w:rPr>
          <w:rFonts w:ascii="Times New Roman" w:hAnsi="Times New Roman" w:cs="Times New Roman"/>
          <w:sz w:val="24"/>
          <w:szCs w:val="24"/>
          <w:lang w:val="en-US"/>
        </w:rPr>
      </w:pPr>
      <w:r w:rsidRPr="00F37E09">
        <w:rPr>
          <w:rFonts w:ascii="Times New Roman" w:hAnsi="Times New Roman" w:cs="Times New Roman"/>
          <w:sz w:val="24"/>
          <w:szCs w:val="24"/>
          <w:lang w:val="en-US"/>
        </w:rPr>
        <w:t xml:space="preserve">Various ethical theories can be applied to the proposed Sports Violence Act of 1980. Based on the definition of excessive violence according to the </w:t>
      </w:r>
      <w:r w:rsidR="0017588F">
        <w:rPr>
          <w:rFonts w:ascii="Times New Roman" w:hAnsi="Times New Roman" w:cs="Times New Roman"/>
          <w:sz w:val="24"/>
          <w:szCs w:val="24"/>
          <w:lang w:val="en-US"/>
        </w:rPr>
        <w:t>A</w:t>
      </w:r>
      <w:r w:rsidRPr="00F37E09">
        <w:rPr>
          <w:rFonts w:ascii="Times New Roman" w:hAnsi="Times New Roman" w:cs="Times New Roman"/>
          <w:sz w:val="24"/>
          <w:szCs w:val="24"/>
          <w:lang w:val="en-US"/>
        </w:rPr>
        <w:t xml:space="preserve">ct, the ethical theories of consequentialism, deontology, and virtue ethics can be </w:t>
      </w:r>
      <w:r w:rsidR="0017588F">
        <w:rPr>
          <w:rFonts w:ascii="Times New Roman" w:hAnsi="Times New Roman" w:cs="Times New Roman"/>
          <w:sz w:val="24"/>
          <w:szCs w:val="24"/>
          <w:lang w:val="en-US"/>
        </w:rPr>
        <w:t>applied</w:t>
      </w:r>
      <w:r w:rsidRPr="00F37E09">
        <w:rPr>
          <w:rFonts w:ascii="Times New Roman" w:hAnsi="Times New Roman" w:cs="Times New Roman"/>
          <w:sz w:val="24"/>
          <w:szCs w:val="24"/>
          <w:lang w:val="en-US"/>
        </w:rPr>
        <w:t xml:space="preserve"> to support the </w:t>
      </w:r>
      <w:r w:rsidR="0017588F">
        <w:rPr>
          <w:rFonts w:ascii="Times New Roman" w:hAnsi="Times New Roman" w:cs="Times New Roman"/>
          <w:sz w:val="24"/>
          <w:szCs w:val="24"/>
          <w:lang w:val="en-US"/>
        </w:rPr>
        <w:t>A</w:t>
      </w:r>
      <w:r w:rsidRPr="00F37E09">
        <w:rPr>
          <w:rFonts w:ascii="Times New Roman" w:hAnsi="Times New Roman" w:cs="Times New Roman"/>
          <w:sz w:val="24"/>
          <w:szCs w:val="24"/>
          <w:lang w:val="en-US"/>
        </w:rPr>
        <w:t>ct. While consequentialism analyzes the ethicality of an action depending on its aftermath, deontology focuses on the relevant guidelines or laws within a particular context to determine its ethicality. Conversely, virtue ethics employs certain values that are considered ethical and justify an action as ethical if it exemplifies these values. Subsequently, to pass the act, rational, lawful and virtuous ethical leadership was needed to justify the unethicality of excessive violence based on these three ethical theories.</w:t>
      </w:r>
    </w:p>
    <w:p w14:paraId="1AFAE805" w14:textId="77777777" w:rsidR="007F7905" w:rsidRDefault="00F37E09" w:rsidP="004968AD">
      <w:pPr>
        <w:spacing w:line="480" w:lineRule="auto"/>
        <w:ind w:firstLine="720"/>
        <w:rPr>
          <w:rFonts w:ascii="Times New Roman" w:hAnsi="Times New Roman" w:cs="Times New Roman"/>
          <w:sz w:val="24"/>
          <w:szCs w:val="24"/>
          <w:lang w:val="en-US"/>
        </w:rPr>
      </w:pPr>
      <w:r w:rsidRPr="00F37E09">
        <w:rPr>
          <w:rFonts w:ascii="Times New Roman" w:hAnsi="Times New Roman" w:cs="Times New Roman"/>
          <w:sz w:val="24"/>
          <w:szCs w:val="24"/>
          <w:lang w:val="en-US"/>
        </w:rPr>
        <w:t>The theory of consequentialism argues that the repercussions of one’s actions are more crucial in evaluating its morality (Sinnott-Armstrong, 2019). Essentially, consequentialism emphasizes the outcomes more than the circumstances within which actions are made (Sinnott-Armstrong, 2019). Accordingly, an action whose beneficial outcomes overwhelm its unpleasant outcomes is considered moral (Sinnott-Armstrong, 2019). From this point of view, excessive violence in sports is unethical since its negative outcomes outweigh the positive outcomes. More precisely, the injury that an individual may incur when subjected to excessive violence is an unpleasant outcome, which overcomes any benefit that may be acquired in that situation. Additional negative outcomes may include the cost of treating such injuries, as well as resentment that the injured individual may have towards the perpetrator of excessive violence. Consequently, a consequentialist perspective can be used to define excessive violence in sports as unethical.</w:t>
      </w:r>
    </w:p>
    <w:p w14:paraId="193B4A99" w14:textId="23378E00" w:rsidR="007F7905" w:rsidRDefault="00F37E09" w:rsidP="004968AD">
      <w:pPr>
        <w:spacing w:line="480" w:lineRule="auto"/>
        <w:ind w:firstLine="720"/>
        <w:rPr>
          <w:rFonts w:ascii="Times New Roman" w:hAnsi="Times New Roman" w:cs="Times New Roman"/>
          <w:sz w:val="24"/>
          <w:szCs w:val="24"/>
          <w:lang w:val="en-US"/>
        </w:rPr>
      </w:pPr>
      <w:r w:rsidRPr="00F37E09">
        <w:rPr>
          <w:rFonts w:ascii="Times New Roman" w:hAnsi="Times New Roman" w:cs="Times New Roman"/>
          <w:sz w:val="24"/>
          <w:szCs w:val="24"/>
          <w:lang w:val="en-US"/>
        </w:rPr>
        <w:lastRenderedPageBreak/>
        <w:t>Conversely, deontology prioritizes the rules or guidelines surrounding a particular situation in evaluating the morality of an act (Alexander &amp; Moore, 2020). According to deontology, an action is identified as ethical if it abides by these rules and vice versa (Alexander &amp; Moore, 2020). As such, deontology provides a universal platform for evaluating the ethicality of an action depending on the relevant policies or guidelines for a specific context (Alexander &amp; Moore, 2020). The lack of consent from the injured person makes excessive violence unethical from a deontological point of view. Typically, consent implies that an individual understands the implications of excessive violence and voluntarily agrees to be subjected to such violence from another individual while engaging in the sport.  According to the law, excessive violence would be legal and</w:t>
      </w:r>
      <w:r w:rsidR="0017588F">
        <w:rPr>
          <w:rFonts w:ascii="Times New Roman" w:hAnsi="Times New Roman" w:cs="Times New Roman"/>
          <w:sz w:val="24"/>
          <w:szCs w:val="24"/>
          <w:lang w:val="en-US"/>
        </w:rPr>
        <w:t>,</w:t>
      </w:r>
      <w:r w:rsidRPr="00F37E09">
        <w:rPr>
          <w:rFonts w:ascii="Times New Roman" w:hAnsi="Times New Roman" w:cs="Times New Roman"/>
          <w:sz w:val="24"/>
          <w:szCs w:val="24"/>
          <w:lang w:val="en-US"/>
        </w:rPr>
        <w:t xml:space="preserve"> therefore</w:t>
      </w:r>
      <w:r w:rsidR="0017588F">
        <w:rPr>
          <w:rFonts w:ascii="Times New Roman" w:hAnsi="Times New Roman" w:cs="Times New Roman"/>
          <w:sz w:val="24"/>
          <w:szCs w:val="24"/>
          <w:lang w:val="en-US"/>
        </w:rPr>
        <w:t>,</w:t>
      </w:r>
      <w:r w:rsidRPr="00F37E09">
        <w:rPr>
          <w:rFonts w:ascii="Times New Roman" w:hAnsi="Times New Roman" w:cs="Times New Roman"/>
          <w:sz w:val="24"/>
          <w:szCs w:val="24"/>
          <w:lang w:val="en-US"/>
        </w:rPr>
        <w:t xml:space="preserve"> ethical from a deontological perspective if the injured individual provided his consent. However, the absence of consent makes excessive violence illegal according to the law, which makes it unethical since deontology identifies an action as unethical if it ignores the relevant laws or rules in place.</w:t>
      </w:r>
    </w:p>
    <w:p w14:paraId="1F9D79C6" w14:textId="722F2C09" w:rsidR="007F7905" w:rsidRDefault="00F37E09" w:rsidP="004968AD">
      <w:pPr>
        <w:spacing w:line="480" w:lineRule="auto"/>
        <w:ind w:firstLine="720"/>
        <w:rPr>
          <w:rFonts w:ascii="Times New Roman" w:hAnsi="Times New Roman" w:cs="Times New Roman"/>
          <w:sz w:val="24"/>
          <w:szCs w:val="24"/>
          <w:lang w:val="en-US"/>
        </w:rPr>
      </w:pPr>
      <w:r w:rsidRPr="00F37E09">
        <w:rPr>
          <w:rFonts w:ascii="Times New Roman" w:hAnsi="Times New Roman" w:cs="Times New Roman"/>
          <w:sz w:val="24"/>
          <w:szCs w:val="24"/>
          <w:lang w:val="en-US"/>
        </w:rPr>
        <w:t xml:space="preserve">On the other hand, virtue ethics is based on </w:t>
      </w:r>
      <w:r w:rsidR="0017588F">
        <w:rPr>
          <w:rFonts w:ascii="Times New Roman" w:hAnsi="Times New Roman" w:cs="Times New Roman"/>
          <w:sz w:val="24"/>
          <w:szCs w:val="24"/>
          <w:lang w:val="en-US"/>
        </w:rPr>
        <w:t>certain ethical attributes</w:t>
      </w:r>
      <w:r w:rsidRPr="00F37E09">
        <w:rPr>
          <w:rFonts w:ascii="Times New Roman" w:hAnsi="Times New Roman" w:cs="Times New Roman"/>
          <w:sz w:val="24"/>
          <w:szCs w:val="24"/>
          <w:lang w:val="en-US"/>
        </w:rPr>
        <w:t xml:space="preserve"> exhibited in an individual’s personality (Hursthouse &amp; Pettigrove, 2018). Virtue ethics uses these attributes, which are referred to as virtues, to determine whether an action is ethical (Hursthouse &amp; Pettigrove, 2018). As such, virtue ethics justifies the ethicality of an action based on whether the action employs virtues such as honesty, fairness, compassion, and others (Hursthouse &amp; Pettigrove, 2018). Since excessive violence is also unreasonable, a virtue ethics standpoint can be used to justify its unethicality. A virtue ethicist can argue that being reasonable entails fairness and acting justly, which are important virtues that are neglected when an individual uses excessive violence in sports. Furthermore, injuring another individual while subjecting them to excessive violence can be considered insensitive and uncaring, which indicates the absence of virtues. As such, from a virtue ethicist point of view, the ignorance of virtues such </w:t>
      </w:r>
      <w:r w:rsidRPr="00F37E09">
        <w:rPr>
          <w:rFonts w:ascii="Times New Roman" w:hAnsi="Times New Roman" w:cs="Times New Roman"/>
          <w:sz w:val="24"/>
          <w:szCs w:val="24"/>
          <w:lang w:val="en-US"/>
        </w:rPr>
        <w:lastRenderedPageBreak/>
        <w:t>as fairness, being sensitive, and showing care, can be used to justify the unethicality of excessive violence in sports.</w:t>
      </w:r>
    </w:p>
    <w:p w14:paraId="3B28AD32" w14:textId="76F0033D" w:rsidR="007F7905" w:rsidRDefault="00F37E09" w:rsidP="004968AD">
      <w:pPr>
        <w:spacing w:line="480" w:lineRule="auto"/>
        <w:ind w:firstLine="720"/>
        <w:rPr>
          <w:rFonts w:ascii="Times New Roman" w:hAnsi="Times New Roman" w:cs="Times New Roman"/>
          <w:sz w:val="24"/>
          <w:szCs w:val="24"/>
          <w:lang w:val="en-US"/>
        </w:rPr>
      </w:pPr>
      <w:r w:rsidRPr="00F37E09">
        <w:rPr>
          <w:rFonts w:ascii="Times New Roman" w:hAnsi="Times New Roman" w:cs="Times New Roman"/>
          <w:sz w:val="24"/>
          <w:szCs w:val="24"/>
          <w:lang w:val="en-US"/>
        </w:rPr>
        <w:t xml:space="preserve">To </w:t>
      </w:r>
      <w:r w:rsidR="0017588F">
        <w:rPr>
          <w:rFonts w:ascii="Times New Roman" w:hAnsi="Times New Roman" w:cs="Times New Roman"/>
          <w:sz w:val="24"/>
          <w:szCs w:val="24"/>
          <w:lang w:val="en-US"/>
        </w:rPr>
        <w:t>pass the Act</w:t>
      </w:r>
      <w:r w:rsidRPr="00F37E09">
        <w:rPr>
          <w:rFonts w:ascii="Times New Roman" w:hAnsi="Times New Roman" w:cs="Times New Roman"/>
          <w:sz w:val="24"/>
          <w:szCs w:val="24"/>
          <w:lang w:val="en-US"/>
        </w:rPr>
        <w:t>, rational ethical leadership was needed. Rational leadership was required to objectively assess the outcomes of excessive violence in sports to determine whether it is ethical from a consequentialist point of view (Mihelic et al</w:t>
      </w:r>
      <w:r w:rsidR="00C34D02">
        <w:rPr>
          <w:rFonts w:ascii="Times New Roman" w:hAnsi="Times New Roman" w:cs="Times New Roman"/>
          <w:sz w:val="24"/>
          <w:szCs w:val="24"/>
          <w:lang w:val="en-US"/>
        </w:rPr>
        <w:t>.</w:t>
      </w:r>
      <w:r w:rsidRPr="00F37E09">
        <w:rPr>
          <w:rFonts w:ascii="Times New Roman" w:hAnsi="Times New Roman" w:cs="Times New Roman"/>
          <w:sz w:val="24"/>
          <w:szCs w:val="24"/>
          <w:lang w:val="en-US"/>
        </w:rPr>
        <w:t xml:space="preserve">, 2010). A rational leader would conclude the fact that the negative outcomes of excessive violence in sports outweigh the positive outcomes, making it unethical from a consequentialist perspective. Furthermore, lawful ethical leadership would have been required. A law-abiding leader can assist in justifying the unethicality of excessive violence in sports from a deontological perspective. More precisely, lawful leadership would recognize that excessive violence in sports is illegal since the subject does not consent to it, and it does not match the relevant regulations and objectives of the sport. As such, a leader who understands and abides by the law can utilize a deontological standpoint to explain that excessive violence in sports is unethical since it does not abide by the law. Virtuous ethical leadership was also required to pass the </w:t>
      </w:r>
      <w:r w:rsidR="0017588F">
        <w:rPr>
          <w:rFonts w:ascii="Times New Roman" w:hAnsi="Times New Roman" w:cs="Times New Roman"/>
          <w:sz w:val="24"/>
          <w:szCs w:val="24"/>
          <w:lang w:val="en-US"/>
        </w:rPr>
        <w:t>A</w:t>
      </w:r>
      <w:r w:rsidRPr="00F37E09">
        <w:rPr>
          <w:rFonts w:ascii="Times New Roman" w:hAnsi="Times New Roman" w:cs="Times New Roman"/>
          <w:sz w:val="24"/>
          <w:szCs w:val="24"/>
          <w:lang w:val="en-US"/>
        </w:rPr>
        <w:t>ct. A virtuous leader practices values such as compassion and fairness, which are ethical from a virtue ethics point of view. Such ethical leadership would help identify the unfairness and lack of compassion that is exhibited by using excessive violence while engaging in sports. Consequently, a virtuous leader would assist in justifying the unethicality of excessive violence from a virtue ethics point of view.</w:t>
      </w:r>
    </w:p>
    <w:p w14:paraId="74CCD2C5" w14:textId="236E61EB" w:rsidR="007F7905" w:rsidRDefault="00F37E09" w:rsidP="004968AD">
      <w:pPr>
        <w:spacing w:line="480" w:lineRule="auto"/>
        <w:ind w:firstLine="720"/>
        <w:rPr>
          <w:rFonts w:ascii="Times New Roman" w:hAnsi="Times New Roman" w:cs="Times New Roman"/>
          <w:sz w:val="24"/>
          <w:szCs w:val="24"/>
          <w:lang w:val="en-US"/>
        </w:rPr>
      </w:pPr>
      <w:r w:rsidRPr="00F37E09">
        <w:rPr>
          <w:rFonts w:ascii="Times New Roman" w:hAnsi="Times New Roman" w:cs="Times New Roman"/>
          <w:sz w:val="24"/>
          <w:szCs w:val="24"/>
          <w:lang w:val="en-US"/>
        </w:rPr>
        <w:t>Consequently, the ethical theories of consequentialism, deontology and virtue ethics can be applied in identifying excessive violence in sports as unreasonable and unethical. While consequentialism would argue that the negative repercussions of excessive violence in sports</w:t>
      </w:r>
      <w:r w:rsidR="0017588F">
        <w:rPr>
          <w:rFonts w:ascii="Times New Roman" w:hAnsi="Times New Roman" w:cs="Times New Roman"/>
          <w:sz w:val="24"/>
          <w:szCs w:val="24"/>
          <w:lang w:val="en-US"/>
        </w:rPr>
        <w:t>,</w:t>
      </w:r>
      <w:r w:rsidRPr="00F37E09">
        <w:rPr>
          <w:rFonts w:ascii="Times New Roman" w:hAnsi="Times New Roman" w:cs="Times New Roman"/>
          <w:sz w:val="24"/>
          <w:szCs w:val="24"/>
          <w:lang w:val="en-US"/>
        </w:rPr>
        <w:t xml:space="preserve"> such as unwanted injuries</w:t>
      </w:r>
      <w:r w:rsidR="0017588F">
        <w:rPr>
          <w:rFonts w:ascii="Times New Roman" w:hAnsi="Times New Roman" w:cs="Times New Roman"/>
          <w:sz w:val="24"/>
          <w:szCs w:val="24"/>
          <w:lang w:val="en-US"/>
        </w:rPr>
        <w:t>,</w:t>
      </w:r>
      <w:r w:rsidRPr="00F37E09">
        <w:rPr>
          <w:rFonts w:ascii="Times New Roman" w:hAnsi="Times New Roman" w:cs="Times New Roman"/>
          <w:sz w:val="24"/>
          <w:szCs w:val="24"/>
          <w:lang w:val="en-US"/>
        </w:rPr>
        <w:t xml:space="preserve"> overwhelm any positive outcomes, a deontological perspective would categorize excessive violence as immoral since it does not abide by the legal requirements for informed consent. On the other hand, a virtue ethics standpoint can be </w:t>
      </w:r>
      <w:r w:rsidRPr="00F37E09">
        <w:rPr>
          <w:rFonts w:ascii="Times New Roman" w:hAnsi="Times New Roman" w:cs="Times New Roman"/>
          <w:sz w:val="24"/>
          <w:szCs w:val="24"/>
          <w:lang w:val="en-US"/>
        </w:rPr>
        <w:lastRenderedPageBreak/>
        <w:t xml:space="preserve">used to justify the unethicality of excessive violence in sports based on the fact that it ignores virtues such as compassion and fairness. Nonetheless, lawful, rational, and virtuous leadership was required to get the </w:t>
      </w:r>
      <w:r w:rsidR="0017588F">
        <w:rPr>
          <w:rFonts w:ascii="Times New Roman" w:hAnsi="Times New Roman" w:cs="Times New Roman"/>
          <w:sz w:val="24"/>
          <w:szCs w:val="24"/>
          <w:lang w:val="en-US"/>
        </w:rPr>
        <w:t>A</w:t>
      </w:r>
      <w:r w:rsidRPr="00F37E09">
        <w:rPr>
          <w:rFonts w:ascii="Times New Roman" w:hAnsi="Times New Roman" w:cs="Times New Roman"/>
          <w:sz w:val="24"/>
          <w:szCs w:val="24"/>
          <w:lang w:val="en-US"/>
        </w:rPr>
        <w:t>ct passed.</w:t>
      </w:r>
    </w:p>
    <w:p w14:paraId="4E8E687A" w14:textId="77777777" w:rsidR="004968AD" w:rsidRDefault="004968AD" w:rsidP="004968A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773665FB" w14:textId="44536675" w:rsidR="007F7905" w:rsidRDefault="00F37E09" w:rsidP="004968AD">
      <w:pPr>
        <w:spacing w:line="480" w:lineRule="auto"/>
        <w:jc w:val="center"/>
        <w:rPr>
          <w:rFonts w:ascii="Times New Roman" w:hAnsi="Times New Roman" w:cs="Times New Roman"/>
          <w:bCs/>
          <w:sz w:val="24"/>
          <w:szCs w:val="24"/>
          <w:lang w:val="en-US"/>
        </w:rPr>
      </w:pPr>
      <w:r w:rsidRPr="00F37E09">
        <w:rPr>
          <w:rFonts w:ascii="Times New Roman" w:hAnsi="Times New Roman" w:cs="Times New Roman"/>
          <w:bCs/>
          <w:sz w:val="24"/>
          <w:szCs w:val="24"/>
          <w:lang w:val="en-US"/>
        </w:rPr>
        <w:lastRenderedPageBreak/>
        <w:t>References</w:t>
      </w:r>
    </w:p>
    <w:p w14:paraId="79528B56" w14:textId="7B110622" w:rsidR="00760494" w:rsidRDefault="00760494" w:rsidP="004968AD">
      <w:pPr>
        <w:spacing w:line="480" w:lineRule="auto"/>
        <w:ind w:left="720" w:hanging="720"/>
        <w:rPr>
          <w:rFonts w:ascii="Times New Roman" w:hAnsi="Times New Roman" w:cs="Times New Roman"/>
          <w:sz w:val="24"/>
          <w:szCs w:val="24"/>
          <w:lang w:val="en-US"/>
        </w:rPr>
      </w:pPr>
      <w:r w:rsidRPr="00F37E09">
        <w:rPr>
          <w:rFonts w:ascii="Times New Roman" w:hAnsi="Times New Roman" w:cs="Times New Roman"/>
          <w:sz w:val="24"/>
          <w:szCs w:val="24"/>
          <w:lang w:val="en-US"/>
        </w:rPr>
        <w:t>Alexander, L., &amp; Moore, M. (2020). Deontological Ethics</w:t>
      </w:r>
      <w:r w:rsidR="0017588F">
        <w:rPr>
          <w:rFonts w:ascii="Times New Roman" w:hAnsi="Times New Roman" w:cs="Times New Roman"/>
          <w:sz w:val="24"/>
          <w:szCs w:val="24"/>
          <w:lang w:val="en-US"/>
        </w:rPr>
        <w:t>”</w:t>
      </w:r>
      <w:r w:rsidRPr="00F37E09">
        <w:rPr>
          <w:rFonts w:ascii="Times New Roman" w:hAnsi="Times New Roman" w:cs="Times New Roman"/>
          <w:sz w:val="24"/>
          <w:szCs w:val="24"/>
          <w:lang w:val="en-US"/>
        </w:rPr>
        <w:t>, </w:t>
      </w:r>
      <w:r w:rsidRPr="00F37E09">
        <w:rPr>
          <w:rFonts w:ascii="Times New Roman" w:hAnsi="Times New Roman" w:cs="Times New Roman"/>
          <w:i/>
          <w:iCs/>
          <w:sz w:val="24"/>
          <w:szCs w:val="24"/>
          <w:lang w:val="en-US"/>
        </w:rPr>
        <w:t>The Stanford Encyclopedia of Philosophy </w:t>
      </w:r>
      <w:r w:rsidRPr="00F37E09">
        <w:rPr>
          <w:rFonts w:ascii="Times New Roman" w:hAnsi="Times New Roman" w:cs="Times New Roman"/>
          <w:sz w:val="24"/>
          <w:szCs w:val="24"/>
          <w:lang w:val="en-US"/>
        </w:rPr>
        <w:t xml:space="preserve">(Winter 2020 Edition), </w:t>
      </w:r>
      <w:smartTag w:uri="urn:schemas-microsoft-com:office:smarttags" w:element="PersonName">
        <w:smartTag w:uri="urn:schemas:contacts" w:element="GivenName">
          <w:r w:rsidRPr="00F37E09">
            <w:rPr>
              <w:rFonts w:ascii="Times New Roman" w:hAnsi="Times New Roman" w:cs="Times New Roman"/>
              <w:sz w:val="24"/>
              <w:szCs w:val="24"/>
              <w:lang w:val="en-US"/>
            </w:rPr>
            <w:t>Edward</w:t>
          </w:r>
        </w:smartTag>
        <w:r w:rsidRPr="00F37E09">
          <w:rPr>
            <w:rFonts w:ascii="Times New Roman" w:hAnsi="Times New Roman" w:cs="Times New Roman"/>
            <w:sz w:val="24"/>
            <w:szCs w:val="24"/>
            <w:lang w:val="en-US"/>
          </w:rPr>
          <w:t xml:space="preserve"> </w:t>
        </w:r>
        <w:smartTag w:uri="urn:schemas:contacts" w:element="middlename">
          <w:r w:rsidRPr="00F37E09">
            <w:rPr>
              <w:rFonts w:ascii="Times New Roman" w:hAnsi="Times New Roman" w:cs="Times New Roman"/>
              <w:sz w:val="24"/>
              <w:szCs w:val="24"/>
              <w:lang w:val="en-US"/>
            </w:rPr>
            <w:t>N.</w:t>
          </w:r>
        </w:smartTag>
        <w:r w:rsidRPr="00F37E09">
          <w:rPr>
            <w:rFonts w:ascii="Times New Roman" w:hAnsi="Times New Roman" w:cs="Times New Roman"/>
            <w:sz w:val="24"/>
            <w:szCs w:val="24"/>
            <w:lang w:val="en-US"/>
          </w:rPr>
          <w:t xml:space="preserve"> </w:t>
        </w:r>
        <w:smartTag w:uri="urn:schemas:contacts" w:element="Sn">
          <w:r w:rsidRPr="00F37E09">
            <w:rPr>
              <w:rFonts w:ascii="Times New Roman" w:hAnsi="Times New Roman" w:cs="Times New Roman"/>
              <w:sz w:val="24"/>
              <w:szCs w:val="24"/>
              <w:lang w:val="en-US"/>
            </w:rPr>
            <w:t>Zalta</w:t>
          </w:r>
        </w:smartTag>
      </w:smartTag>
      <w:r w:rsidRPr="00F37E09">
        <w:rPr>
          <w:rFonts w:ascii="Times New Roman" w:hAnsi="Times New Roman" w:cs="Times New Roman"/>
          <w:sz w:val="24"/>
          <w:szCs w:val="24"/>
          <w:lang w:val="en-US"/>
        </w:rPr>
        <w:t> (ed.)</w:t>
      </w:r>
      <w:r>
        <w:rPr>
          <w:rFonts w:ascii="Times New Roman" w:hAnsi="Times New Roman" w:cs="Times New Roman"/>
          <w:sz w:val="24"/>
          <w:szCs w:val="24"/>
          <w:lang w:val="en-US"/>
        </w:rPr>
        <w:t xml:space="preserve"> </w:t>
      </w:r>
      <w:hyperlink r:id="rId6" w:history="1">
        <w:r w:rsidRPr="00F37E09">
          <w:rPr>
            <w:rStyle w:val="Hyperlink"/>
            <w:rFonts w:ascii="Times New Roman" w:hAnsi="Times New Roman" w:cs="Times New Roman"/>
            <w:sz w:val="24"/>
            <w:szCs w:val="24"/>
            <w:lang w:val="en-US"/>
          </w:rPr>
          <w:t>https://plato.stanford.edu/archives/win2020/entries/ethics-deontological/</w:t>
        </w:r>
      </w:hyperlink>
    </w:p>
    <w:p w14:paraId="6EB86969" w14:textId="77777777" w:rsidR="00760494" w:rsidRDefault="00760494" w:rsidP="004968AD">
      <w:pPr>
        <w:spacing w:line="480" w:lineRule="auto"/>
        <w:ind w:left="720" w:hanging="720"/>
        <w:rPr>
          <w:rFonts w:ascii="Times New Roman" w:hAnsi="Times New Roman" w:cs="Times New Roman"/>
          <w:sz w:val="24"/>
          <w:szCs w:val="24"/>
          <w:lang w:val="en-US"/>
        </w:rPr>
      </w:pPr>
      <w:r w:rsidRPr="00F37E09">
        <w:rPr>
          <w:rFonts w:ascii="Times New Roman" w:hAnsi="Times New Roman" w:cs="Times New Roman"/>
          <w:sz w:val="24"/>
          <w:szCs w:val="24"/>
          <w:lang w:val="en-US"/>
        </w:rPr>
        <w:t xml:space="preserve">Hursthouse, R., &amp; Pettigrove, G. (2018) Virtue Ethics. </w:t>
      </w:r>
      <w:r w:rsidRPr="00F37E09">
        <w:rPr>
          <w:rFonts w:ascii="Times New Roman" w:hAnsi="Times New Roman" w:cs="Times New Roman"/>
          <w:i/>
          <w:sz w:val="24"/>
          <w:szCs w:val="24"/>
          <w:lang w:val="en-US"/>
        </w:rPr>
        <w:t xml:space="preserve">The Stanford Encyclopedia of Philosophy </w:t>
      </w:r>
      <w:r w:rsidRPr="00F37E09">
        <w:rPr>
          <w:rFonts w:ascii="Times New Roman" w:hAnsi="Times New Roman" w:cs="Times New Roman"/>
          <w:sz w:val="24"/>
          <w:szCs w:val="24"/>
          <w:lang w:val="en-US"/>
        </w:rPr>
        <w:t>(Winter 2018 Edition), Edward N. Zalta (ed.).</w:t>
      </w:r>
      <w:r>
        <w:rPr>
          <w:rFonts w:ascii="Times New Roman" w:hAnsi="Times New Roman" w:cs="Times New Roman"/>
          <w:sz w:val="24"/>
          <w:szCs w:val="24"/>
          <w:lang w:val="en-US"/>
        </w:rPr>
        <w:t xml:space="preserve"> </w:t>
      </w:r>
      <w:hyperlink r:id="rId7" w:history="1">
        <w:r w:rsidRPr="00F37E09">
          <w:rPr>
            <w:rStyle w:val="Hyperlink"/>
            <w:rFonts w:ascii="Times New Roman" w:hAnsi="Times New Roman" w:cs="Times New Roman"/>
            <w:sz w:val="24"/>
            <w:szCs w:val="24"/>
            <w:lang w:val="en-US"/>
          </w:rPr>
          <w:t>https://plato.stanford.edu/archives/win2018/entries/ethics-virtue/</w:t>
        </w:r>
      </w:hyperlink>
    </w:p>
    <w:p w14:paraId="33B0D50F" w14:textId="77777777" w:rsidR="00760494" w:rsidRPr="00F37E09" w:rsidRDefault="00760494" w:rsidP="004968AD">
      <w:pPr>
        <w:spacing w:line="480" w:lineRule="auto"/>
        <w:ind w:left="720" w:hanging="720"/>
        <w:rPr>
          <w:rFonts w:ascii="Times New Roman" w:hAnsi="Times New Roman" w:cs="Times New Roman"/>
          <w:sz w:val="24"/>
          <w:szCs w:val="24"/>
          <w:lang w:val="en-US"/>
        </w:rPr>
      </w:pPr>
      <w:r w:rsidRPr="00F37E09">
        <w:rPr>
          <w:rFonts w:ascii="Times New Roman" w:hAnsi="Times New Roman" w:cs="Times New Roman"/>
          <w:sz w:val="24"/>
          <w:szCs w:val="24"/>
          <w:lang w:val="en-US"/>
        </w:rPr>
        <w:t xml:space="preserve">Mihelic, K. K., Lipicnik, B., &amp; Tekavcic, M. (2010). Ethical leadership. </w:t>
      </w:r>
      <w:r w:rsidRPr="00F37E09">
        <w:rPr>
          <w:rFonts w:ascii="Times New Roman" w:hAnsi="Times New Roman" w:cs="Times New Roman"/>
          <w:i/>
          <w:sz w:val="24"/>
          <w:szCs w:val="24"/>
          <w:lang w:val="en-US"/>
        </w:rPr>
        <w:t xml:space="preserve">International Journal of Management &amp; Information Systems </w:t>
      </w:r>
      <w:r w:rsidRPr="00F37E09">
        <w:rPr>
          <w:rFonts w:ascii="Times New Roman" w:hAnsi="Times New Roman" w:cs="Times New Roman"/>
          <w:sz w:val="24"/>
          <w:szCs w:val="24"/>
          <w:lang w:val="en-US"/>
        </w:rPr>
        <w:t>(IJMIS), 14(5).</w:t>
      </w:r>
    </w:p>
    <w:p w14:paraId="21EA7A4A" w14:textId="77777777" w:rsidR="00760494" w:rsidRDefault="00760494" w:rsidP="004968AD">
      <w:pPr>
        <w:spacing w:line="480" w:lineRule="auto"/>
        <w:ind w:left="720" w:hanging="720"/>
        <w:rPr>
          <w:rFonts w:ascii="Times New Roman" w:hAnsi="Times New Roman" w:cs="Times New Roman"/>
          <w:sz w:val="24"/>
          <w:szCs w:val="24"/>
          <w:lang w:val="en-US"/>
        </w:rPr>
      </w:pPr>
      <w:r w:rsidRPr="00F37E09">
        <w:rPr>
          <w:rFonts w:ascii="Times New Roman" w:hAnsi="Times New Roman" w:cs="Times New Roman"/>
          <w:sz w:val="24"/>
          <w:szCs w:val="24"/>
          <w:lang w:val="en-US"/>
        </w:rPr>
        <w:t xml:space="preserve">Sinnott-Armstrong, Walter (2019). Consequentialism. </w:t>
      </w:r>
      <w:r w:rsidRPr="00F37E09">
        <w:rPr>
          <w:rFonts w:ascii="Times New Roman" w:hAnsi="Times New Roman" w:cs="Times New Roman"/>
          <w:i/>
          <w:sz w:val="24"/>
          <w:szCs w:val="24"/>
          <w:lang w:val="en-US"/>
        </w:rPr>
        <w:t>The Stanford Encyclopedia of Philosophy</w:t>
      </w:r>
      <w:r w:rsidRPr="00F37E09">
        <w:rPr>
          <w:rFonts w:ascii="Times New Roman" w:hAnsi="Times New Roman" w:cs="Times New Roman"/>
          <w:sz w:val="24"/>
          <w:szCs w:val="24"/>
          <w:lang w:val="en-US"/>
        </w:rPr>
        <w:t xml:space="preserve"> (Summer 2019 Edition), Edward N. Zalta (ed.).</w:t>
      </w:r>
      <w:r>
        <w:rPr>
          <w:rFonts w:ascii="Times New Roman" w:hAnsi="Times New Roman" w:cs="Times New Roman"/>
          <w:sz w:val="24"/>
          <w:szCs w:val="24"/>
          <w:lang w:val="en-US"/>
        </w:rPr>
        <w:t xml:space="preserve"> </w:t>
      </w:r>
      <w:hyperlink r:id="rId8" w:history="1">
        <w:r w:rsidRPr="00F37E09">
          <w:rPr>
            <w:rStyle w:val="Hyperlink"/>
            <w:rFonts w:ascii="Times New Roman" w:hAnsi="Times New Roman" w:cs="Times New Roman"/>
            <w:sz w:val="24"/>
            <w:szCs w:val="24"/>
            <w:lang w:val="en-US"/>
          </w:rPr>
          <w:t>https://plato.stanford.edu/archives/sum2019/entries/consequentialism/</w:t>
        </w:r>
      </w:hyperlink>
    </w:p>
    <w:sectPr w:rsidR="00760494" w:rsidSect="00A25FAB">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12AAD" w14:textId="77777777" w:rsidR="009B037F" w:rsidRDefault="009B037F" w:rsidP="00F37E09">
      <w:pPr>
        <w:spacing w:after="0" w:line="240" w:lineRule="auto"/>
      </w:pPr>
      <w:r>
        <w:separator/>
      </w:r>
    </w:p>
  </w:endnote>
  <w:endnote w:type="continuationSeparator" w:id="0">
    <w:p w14:paraId="5E8E5D15" w14:textId="77777777" w:rsidR="009B037F" w:rsidRDefault="009B037F" w:rsidP="00F3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8EFE7" w14:textId="77777777" w:rsidR="009B037F" w:rsidRDefault="009B037F" w:rsidP="00F37E09">
      <w:pPr>
        <w:spacing w:after="0" w:line="240" w:lineRule="auto"/>
      </w:pPr>
      <w:r>
        <w:separator/>
      </w:r>
    </w:p>
  </w:footnote>
  <w:footnote w:type="continuationSeparator" w:id="0">
    <w:p w14:paraId="5D66D4A2" w14:textId="77777777" w:rsidR="009B037F" w:rsidRDefault="009B037F" w:rsidP="00F37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375857319"/>
      <w:docPartObj>
        <w:docPartGallery w:val="Page Numbers (Top of Page)"/>
        <w:docPartUnique/>
      </w:docPartObj>
    </w:sdtPr>
    <w:sdtEndPr>
      <w:rPr>
        <w:noProof/>
      </w:rPr>
    </w:sdtEndPr>
    <w:sdtContent>
      <w:p w14:paraId="1FA85234" w14:textId="080E5EC3" w:rsidR="00F37E09" w:rsidRPr="00A25FAB" w:rsidRDefault="00A25FAB" w:rsidP="00A25FAB">
        <w:pPr>
          <w:pStyle w:val="Header"/>
          <w:jc w:val="right"/>
          <w:rPr>
            <w:rFonts w:ascii="Times New Roman" w:hAnsi="Times New Roman" w:cs="Times New Roman"/>
            <w:sz w:val="20"/>
            <w:szCs w:val="20"/>
          </w:rPr>
        </w:pPr>
        <w:r w:rsidRPr="00A25FAB">
          <w:rPr>
            <w:rFonts w:ascii="Times New Roman" w:hAnsi="Times New Roman" w:cs="Times New Roman"/>
            <w:bCs/>
            <w:sz w:val="20"/>
            <w:szCs w:val="20"/>
            <w:lang w:val="en-US"/>
          </w:rPr>
          <w:t>THEORIES THAT APPLY TO FORMULATION OF THE PROPOSED SPORTS VIOLENCE ACT OF 1980</w:t>
        </w:r>
        <w:r>
          <w:rPr>
            <w:rFonts w:ascii="Times New Roman" w:hAnsi="Times New Roman" w:cs="Times New Roman"/>
            <w:bCs/>
            <w:sz w:val="20"/>
            <w:szCs w:val="20"/>
            <w:lang w:val="en-US"/>
          </w:rPr>
          <w:tab/>
        </w:r>
        <w:r w:rsidRPr="00A25FAB">
          <w:rPr>
            <w:rFonts w:ascii="Times New Roman" w:hAnsi="Times New Roman" w:cs="Times New Roman"/>
            <w:sz w:val="20"/>
            <w:szCs w:val="20"/>
          </w:rPr>
          <w:fldChar w:fldCharType="begin"/>
        </w:r>
        <w:r w:rsidRPr="00A25FAB">
          <w:rPr>
            <w:rFonts w:ascii="Times New Roman" w:hAnsi="Times New Roman" w:cs="Times New Roman"/>
            <w:sz w:val="20"/>
            <w:szCs w:val="20"/>
          </w:rPr>
          <w:instrText xml:space="preserve"> PAGE   \* MERGEFORMAT </w:instrText>
        </w:r>
        <w:r w:rsidRPr="00A25FAB">
          <w:rPr>
            <w:rFonts w:ascii="Times New Roman" w:hAnsi="Times New Roman" w:cs="Times New Roman"/>
            <w:sz w:val="20"/>
            <w:szCs w:val="20"/>
          </w:rPr>
          <w:fldChar w:fldCharType="separate"/>
        </w:r>
        <w:r w:rsidRPr="00A25FAB">
          <w:rPr>
            <w:rFonts w:ascii="Times New Roman" w:hAnsi="Times New Roman" w:cs="Times New Roman"/>
            <w:noProof/>
            <w:sz w:val="20"/>
            <w:szCs w:val="20"/>
          </w:rPr>
          <w:t>2</w:t>
        </w:r>
        <w:r w:rsidRPr="00A25FAB">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7"/>
        <w:szCs w:val="17"/>
      </w:rPr>
      <w:id w:val="-628242771"/>
      <w:docPartObj>
        <w:docPartGallery w:val="Page Numbers (Top of Page)"/>
        <w:docPartUnique/>
      </w:docPartObj>
    </w:sdtPr>
    <w:sdtEndPr>
      <w:rPr>
        <w:noProof/>
      </w:rPr>
    </w:sdtEndPr>
    <w:sdtContent>
      <w:p w14:paraId="523B0970" w14:textId="6AD43CCB" w:rsidR="00A25FAB" w:rsidRPr="00A25FAB" w:rsidRDefault="00A25FAB" w:rsidP="00A25FAB">
        <w:pPr>
          <w:pStyle w:val="Header"/>
          <w:jc w:val="right"/>
          <w:rPr>
            <w:rFonts w:ascii="Times New Roman" w:hAnsi="Times New Roman" w:cs="Times New Roman"/>
            <w:sz w:val="17"/>
            <w:szCs w:val="17"/>
          </w:rPr>
        </w:pPr>
        <w:r w:rsidRPr="00A25FAB">
          <w:rPr>
            <w:rFonts w:ascii="Times New Roman" w:hAnsi="Times New Roman" w:cs="Times New Roman"/>
            <w:sz w:val="17"/>
            <w:szCs w:val="17"/>
            <w:lang w:val="en-US"/>
          </w:rPr>
          <w:t xml:space="preserve">Running head: </w:t>
        </w:r>
        <w:r w:rsidRPr="00A25FAB">
          <w:rPr>
            <w:rFonts w:ascii="Times New Roman" w:hAnsi="Times New Roman" w:cs="Times New Roman"/>
            <w:bCs/>
            <w:sz w:val="17"/>
            <w:szCs w:val="17"/>
            <w:lang w:val="en-US"/>
          </w:rPr>
          <w:t>THEORIES THAT APPLY TO FORMULATION OF THE PROPOSED SPORTS VIOLENCE ACT OF 1980</w:t>
        </w:r>
        <w:r>
          <w:rPr>
            <w:rFonts w:ascii="Times New Roman" w:hAnsi="Times New Roman" w:cs="Times New Roman"/>
            <w:bCs/>
            <w:sz w:val="17"/>
            <w:szCs w:val="17"/>
            <w:lang w:val="en-US"/>
          </w:rPr>
          <w:tab/>
        </w:r>
        <w:r w:rsidRPr="00A25FAB">
          <w:rPr>
            <w:rFonts w:ascii="Times New Roman" w:hAnsi="Times New Roman" w:cs="Times New Roman"/>
            <w:sz w:val="17"/>
            <w:szCs w:val="17"/>
          </w:rPr>
          <w:fldChar w:fldCharType="begin"/>
        </w:r>
        <w:r w:rsidRPr="00A25FAB">
          <w:rPr>
            <w:rFonts w:ascii="Times New Roman" w:hAnsi="Times New Roman" w:cs="Times New Roman"/>
            <w:sz w:val="17"/>
            <w:szCs w:val="17"/>
          </w:rPr>
          <w:instrText xml:space="preserve"> PAGE   \* MERGEFORMAT </w:instrText>
        </w:r>
        <w:r w:rsidRPr="00A25FAB">
          <w:rPr>
            <w:rFonts w:ascii="Times New Roman" w:hAnsi="Times New Roman" w:cs="Times New Roman"/>
            <w:sz w:val="17"/>
            <w:szCs w:val="17"/>
          </w:rPr>
          <w:fldChar w:fldCharType="separate"/>
        </w:r>
        <w:r w:rsidRPr="00A25FAB">
          <w:rPr>
            <w:rFonts w:ascii="Times New Roman" w:hAnsi="Times New Roman" w:cs="Times New Roman"/>
            <w:noProof/>
            <w:sz w:val="17"/>
            <w:szCs w:val="17"/>
          </w:rPr>
          <w:t>2</w:t>
        </w:r>
        <w:r w:rsidRPr="00A25FAB">
          <w:rPr>
            <w:rFonts w:ascii="Times New Roman" w:hAnsi="Times New Roman" w:cs="Times New Roman"/>
            <w:noProof/>
            <w:sz w:val="17"/>
            <w:szCs w:val="17"/>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2NLQ0MTEytDC0MDJQ0lEKTi0uzszPAykwrAUA2X9KuCwAAAA="/>
  </w:docVars>
  <w:rsids>
    <w:rsidRoot w:val="00F37E09"/>
    <w:rsid w:val="0017588F"/>
    <w:rsid w:val="004968AD"/>
    <w:rsid w:val="00760494"/>
    <w:rsid w:val="007F7905"/>
    <w:rsid w:val="009B037F"/>
    <w:rsid w:val="00A25FAB"/>
    <w:rsid w:val="00C34D02"/>
    <w:rsid w:val="00F37E09"/>
    <w:rsid w:val="00F8024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contacts" w:name="Sn"/>
  <w:smartTagType w:namespaceuri="urn:schemas:contacts" w:name="middlename"/>
  <w:smartTagType w:namespaceuri="urn:schemas:contacts" w:name="GivenName"/>
  <w:shapeDefaults>
    <o:shapedefaults v:ext="edit" spidmax="2049"/>
    <o:shapelayout v:ext="edit">
      <o:idmap v:ext="edit" data="1"/>
    </o:shapelayout>
  </w:shapeDefaults>
  <w:decimalSymbol w:val="."/>
  <w:listSeparator w:val=","/>
  <w14:docId w14:val="433A8720"/>
  <w15:chartTrackingRefBased/>
  <w15:docId w15:val="{B4DB5B44-EC83-45DA-8496-5ECEA4CD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E09"/>
    <w:rPr>
      <w:color w:val="0563C1" w:themeColor="hyperlink"/>
      <w:u w:val="single"/>
    </w:rPr>
  </w:style>
  <w:style w:type="character" w:styleId="UnresolvedMention">
    <w:name w:val="Unresolved Mention"/>
    <w:basedOn w:val="DefaultParagraphFont"/>
    <w:uiPriority w:val="99"/>
    <w:semiHidden/>
    <w:unhideWhenUsed/>
    <w:rsid w:val="00F37E09"/>
    <w:rPr>
      <w:color w:val="605E5C"/>
      <w:shd w:val="clear" w:color="auto" w:fill="E1DFDD"/>
    </w:rPr>
  </w:style>
  <w:style w:type="paragraph" w:styleId="Header">
    <w:name w:val="header"/>
    <w:basedOn w:val="Normal"/>
    <w:link w:val="HeaderChar"/>
    <w:uiPriority w:val="99"/>
    <w:unhideWhenUsed/>
    <w:rsid w:val="00F37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E09"/>
  </w:style>
  <w:style w:type="paragraph" w:styleId="Footer">
    <w:name w:val="footer"/>
    <w:basedOn w:val="Normal"/>
    <w:link w:val="FooterChar"/>
    <w:uiPriority w:val="99"/>
    <w:unhideWhenUsed/>
    <w:rsid w:val="00F37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archives/sum2019/entries/consequentialism/" TargetMode="External"/><Relationship Id="rId3" Type="http://schemas.openxmlformats.org/officeDocument/2006/relationships/webSettings" Target="webSettings.xml"/><Relationship Id="rId7" Type="http://schemas.openxmlformats.org/officeDocument/2006/relationships/hyperlink" Target="https://plato.stanford.edu/archives/win2018/entries/ethics-virtu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to.stanford.edu/archives/win2020/entries/ethics-deontologica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10</cp:revision>
  <dcterms:created xsi:type="dcterms:W3CDTF">2021-06-28T22:12:00Z</dcterms:created>
  <dcterms:modified xsi:type="dcterms:W3CDTF">2021-06-28T22:36:00Z</dcterms:modified>
</cp:coreProperties>
</file>